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EE" w:rsidRPr="00F93DE1" w:rsidRDefault="00D64FEE" w:rsidP="00D64FEE">
      <w:pPr>
        <w:jc w:val="center"/>
        <w:rPr>
          <w:rFonts w:ascii="Arial" w:hAnsi="Arial" w:cs="Arial"/>
          <w:b/>
          <w:sz w:val="40"/>
          <w:szCs w:val="40"/>
        </w:rPr>
      </w:pPr>
      <w:r w:rsidRPr="00F93DE1">
        <w:rPr>
          <w:rFonts w:ascii="Arial" w:hAnsi="Arial" w:cs="Arial"/>
          <w:b/>
          <w:sz w:val="40"/>
          <w:szCs w:val="40"/>
        </w:rPr>
        <w:t xml:space="preserve">АЗОВСКОЕ МОРЕ. </w:t>
      </w:r>
      <w:r w:rsidRPr="00F93DE1">
        <w:rPr>
          <w:rFonts w:ascii="Arial" w:hAnsi="Arial" w:cs="Arial"/>
          <w:sz w:val="40"/>
          <w:szCs w:val="40"/>
        </w:rPr>
        <w:t>ГОЛУБИЦКАЯ</w:t>
      </w:r>
      <w:r w:rsidRPr="00F93DE1">
        <w:rPr>
          <w:rFonts w:ascii="Arial" w:hAnsi="Arial" w:cs="Arial"/>
          <w:sz w:val="40"/>
          <w:szCs w:val="40"/>
        </w:rPr>
        <w:br/>
      </w:r>
      <w:r w:rsidRPr="00BD4E72">
        <w:rPr>
          <w:rFonts w:ascii="Arial" w:hAnsi="Arial" w:cs="Arial"/>
          <w:sz w:val="40"/>
          <w:szCs w:val="40"/>
          <w:shd w:val="clear" w:color="auto" w:fill="C2D69B"/>
        </w:rPr>
        <w:t>Гостевой дом «Вид на море»</w:t>
      </w:r>
    </w:p>
    <w:p w:rsidR="00D64FEE" w:rsidRPr="00BD4E72" w:rsidRDefault="00D64FEE" w:rsidP="00D64FEE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shd w:val="clear" w:color="auto" w:fill="F2F2F2"/>
        </w:rPr>
      </w:pPr>
      <w:r>
        <w:rPr>
          <w:noProof/>
        </w:rPr>
        <w:drawing>
          <wp:inline distT="0" distB="0" distL="0" distR="0">
            <wp:extent cx="1562100" cy="1762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3025" cy="1752600"/>
            <wp:effectExtent l="1905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0175" cy="1781175"/>
            <wp:effectExtent l="19050" t="0" r="9525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1200" cy="1809750"/>
            <wp:effectExtent l="19050" t="0" r="0" b="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EE" w:rsidRPr="00BD4E72" w:rsidRDefault="00D64FEE" w:rsidP="00D64FEE">
      <w:pPr>
        <w:spacing w:after="0" w:line="240" w:lineRule="auto"/>
        <w:rPr>
          <w:rFonts w:ascii="Arial" w:hAnsi="Arial" w:cs="Arial"/>
          <w:color w:val="000000"/>
          <w:u w:val="single"/>
          <w:shd w:val="clear" w:color="auto" w:fill="F2F2F2"/>
        </w:rPr>
      </w:pPr>
    </w:p>
    <w:p w:rsidR="00D64FEE" w:rsidRPr="00E63FB8" w:rsidRDefault="00D64FEE" w:rsidP="00D64FEE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E63FB8">
        <w:rPr>
          <w:rFonts w:ascii="Arial" w:hAnsi="Arial" w:cs="Arial"/>
          <w:b/>
        </w:rPr>
        <w:t>Адрес:</w:t>
      </w:r>
      <w:r w:rsidRPr="00E63FB8">
        <w:rPr>
          <w:rFonts w:ascii="Arial" w:hAnsi="Arial" w:cs="Arial"/>
          <w:b/>
          <w:color w:val="000080"/>
          <w:shd w:val="clear" w:color="auto" w:fill="FFFFFF"/>
        </w:rPr>
        <w:t xml:space="preserve"> </w:t>
      </w:r>
      <w:r w:rsidRPr="00E63FB8">
        <w:rPr>
          <w:rFonts w:ascii="Arial" w:hAnsi="Arial" w:cs="Arial"/>
          <w:b/>
          <w:shd w:val="clear" w:color="auto" w:fill="FFFFFF"/>
        </w:rPr>
        <w:t>Курортная ул., 63В, станица Голубицкая</w:t>
      </w:r>
    </w:p>
    <w:p w:rsidR="00D64FEE" w:rsidRPr="00852B6B" w:rsidRDefault="00D64FEE" w:rsidP="00D64FE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64FEE" w:rsidRPr="003F5CF6" w:rsidRDefault="00D64FEE" w:rsidP="00D64FE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F5CF6">
        <w:rPr>
          <w:rFonts w:ascii="Arial" w:hAnsi="Arial" w:cs="Arial"/>
          <w:shd w:val="clear" w:color="auto" w:fill="FFFFFF"/>
        </w:rPr>
        <w:t>Мини-отель под названием «Вид на море» в станице Голубицкая размещен на морском берегу.</w:t>
      </w:r>
    </w:p>
    <w:p w:rsidR="00D64FEE" w:rsidRPr="003F5CF6" w:rsidRDefault="00D64FEE" w:rsidP="00D64FE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F5CF6">
        <w:rPr>
          <w:rFonts w:ascii="Arial" w:hAnsi="Arial" w:cs="Arial"/>
          <w:shd w:val="clear" w:color="auto" w:fill="FFFFFF"/>
        </w:rPr>
        <w:t xml:space="preserve">Территория, находящаяся при доме, </w:t>
      </w:r>
      <w:proofErr w:type="gramStart"/>
      <w:r w:rsidRPr="003F5CF6">
        <w:rPr>
          <w:rFonts w:ascii="Arial" w:hAnsi="Arial" w:cs="Arial"/>
          <w:shd w:val="clear" w:color="auto" w:fill="FFFFFF"/>
        </w:rPr>
        <w:t>ухожена и облагорожена</w:t>
      </w:r>
      <w:proofErr w:type="gramEnd"/>
      <w:r w:rsidRPr="003F5CF6">
        <w:rPr>
          <w:rFonts w:ascii="Arial" w:hAnsi="Arial" w:cs="Arial"/>
          <w:shd w:val="clear" w:color="auto" w:fill="FFFFFF"/>
        </w:rPr>
        <w:t xml:space="preserve">, имеется, столовая, площадка для детских игр и мангал для приготовления мяса. </w:t>
      </w:r>
    </w:p>
    <w:p w:rsidR="00D64FEE" w:rsidRPr="003F5CF6" w:rsidRDefault="00D64FEE" w:rsidP="00D64FEE">
      <w:pPr>
        <w:spacing w:after="0" w:line="240" w:lineRule="auto"/>
        <w:rPr>
          <w:rFonts w:ascii="Arial" w:hAnsi="Arial" w:cs="Arial"/>
          <w:shd w:val="clear" w:color="auto" w:fill="FFFFFF"/>
        </w:rPr>
      </w:pPr>
      <w:proofErr w:type="spellStart"/>
      <w:r w:rsidRPr="003F5CF6">
        <w:rPr>
          <w:rFonts w:ascii="Arial" w:hAnsi="Arial" w:cs="Arial"/>
          <w:shd w:val="clear" w:color="auto" w:fill="FFFFFF"/>
        </w:rPr>
        <w:t>Мини-маркет</w:t>
      </w:r>
      <w:proofErr w:type="spellEnd"/>
      <w:r w:rsidRPr="003F5CF6">
        <w:rPr>
          <w:rFonts w:ascii="Arial" w:hAnsi="Arial" w:cs="Arial"/>
          <w:shd w:val="clear" w:color="auto" w:fill="FFFFFF"/>
        </w:rPr>
        <w:t>, рынок и аптека в шаговой доступности, все рядом.</w:t>
      </w:r>
    </w:p>
    <w:p w:rsidR="00D64FEE" w:rsidRPr="003F5CF6" w:rsidRDefault="00D64FEE" w:rsidP="00D64FEE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3F5CF6">
        <w:rPr>
          <w:rFonts w:ascii="Arial" w:hAnsi="Arial" w:cs="Arial"/>
          <w:shd w:val="clear" w:color="auto" w:fill="FFFFFF"/>
        </w:rPr>
        <w:t xml:space="preserve"> </w:t>
      </w:r>
    </w:p>
    <w:p w:rsidR="00D64FEE" w:rsidRPr="003F5CF6" w:rsidRDefault="00D64FEE" w:rsidP="00D64FE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F5CF6">
        <w:rPr>
          <w:rFonts w:ascii="Arial" w:hAnsi="Arial" w:cs="Arial"/>
          <w:b/>
          <w:shd w:val="clear" w:color="auto" w:fill="FFFFFF"/>
        </w:rPr>
        <w:t>Размещение:</w:t>
      </w:r>
      <w:r w:rsidRPr="003F5CF6">
        <w:rPr>
          <w:rFonts w:ascii="Arial" w:hAnsi="Arial" w:cs="Arial"/>
          <w:shd w:val="clear" w:color="auto" w:fill="FFFFFF"/>
        </w:rPr>
        <w:t xml:space="preserve"> номера, рассчитанные на двух, трех или четырех человек, оснащенные кухней, бытовой техникой и просторными балконами.</w:t>
      </w:r>
    </w:p>
    <w:p w:rsidR="00D64FEE" w:rsidRPr="003F5CF6" w:rsidRDefault="00D64FEE" w:rsidP="00D64FEE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:rsidR="00D64FEE" w:rsidRPr="003F5CF6" w:rsidRDefault="00D64FEE" w:rsidP="00D64FEE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3F5CF6">
        <w:rPr>
          <w:rFonts w:ascii="Arial" w:hAnsi="Arial" w:cs="Arial"/>
          <w:b/>
          <w:shd w:val="clear" w:color="auto" w:fill="FFFFFF"/>
        </w:rPr>
        <w:t xml:space="preserve">Пляж: </w:t>
      </w:r>
      <w:r w:rsidRPr="003F5CF6">
        <w:rPr>
          <w:rFonts w:ascii="Arial" w:hAnsi="Arial" w:cs="Arial"/>
          <w:shd w:val="clear" w:color="auto" w:fill="FFFFFF"/>
        </w:rPr>
        <w:t>в 50 м</w:t>
      </w:r>
    </w:p>
    <w:p w:rsidR="00D64FEE" w:rsidRPr="003F5CF6" w:rsidRDefault="00D64FEE" w:rsidP="00D64FE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D64FEE" w:rsidRPr="003F5CF6" w:rsidRDefault="00D64FEE" w:rsidP="00D64FEE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3F5CF6">
        <w:rPr>
          <w:rFonts w:ascii="Arial" w:hAnsi="Arial" w:cs="Arial"/>
          <w:b/>
          <w:shd w:val="clear" w:color="auto" w:fill="FFFFFF"/>
        </w:rPr>
        <w:t>Питание</w:t>
      </w:r>
      <w:r w:rsidRPr="003F5CF6">
        <w:rPr>
          <w:rFonts w:ascii="Arial" w:hAnsi="Arial" w:cs="Arial"/>
          <w:shd w:val="clear" w:color="auto" w:fill="FFFFFF"/>
        </w:rPr>
        <w:t>: Для приготовления мяса есть зона барбекю. В двух минутах ходьбы имеется столовая с домашней кухней.</w:t>
      </w:r>
    </w:p>
    <w:p w:rsidR="00D64FEE" w:rsidRPr="00852B6B" w:rsidRDefault="00D64FEE" w:rsidP="00D64FEE">
      <w:pPr>
        <w:spacing w:after="0" w:line="240" w:lineRule="auto"/>
        <w:rPr>
          <w:rFonts w:ascii="Arial" w:hAnsi="Arial" w:cs="Arial"/>
          <w:color w:val="525252"/>
          <w:shd w:val="clear" w:color="auto" w:fill="FFFFFF"/>
        </w:rPr>
      </w:pPr>
    </w:p>
    <w:p w:rsidR="00D64FEE" w:rsidRPr="00852B6B" w:rsidRDefault="00D64FEE" w:rsidP="00D64FEE">
      <w:pPr>
        <w:spacing w:after="0" w:line="240" w:lineRule="auto"/>
        <w:ind w:firstLine="142"/>
        <w:rPr>
          <w:rFonts w:ascii="Arial" w:hAnsi="Arial" w:cs="Arial"/>
          <w:b/>
        </w:rPr>
      </w:pPr>
      <w:r w:rsidRPr="00852B6B">
        <w:rPr>
          <w:rFonts w:ascii="Arial" w:hAnsi="Arial" w:cs="Arial"/>
          <w:b/>
        </w:rPr>
        <w:t xml:space="preserve">Стоимость тура на 1 человека (проезд + проживание): </w:t>
      </w:r>
    </w:p>
    <w:p w:rsidR="00D64FEE" w:rsidRPr="00852B6B" w:rsidRDefault="00D64FEE" w:rsidP="00D64FEE">
      <w:pPr>
        <w:spacing w:after="0" w:line="240" w:lineRule="auto"/>
        <w:ind w:firstLine="142"/>
        <w:rPr>
          <w:rFonts w:ascii="Arial" w:hAnsi="Arial" w:cs="Arial"/>
          <w:b/>
        </w:rPr>
      </w:pPr>
    </w:p>
    <w:p w:rsidR="00D64FEE" w:rsidRPr="00852B6B" w:rsidRDefault="00D64FEE" w:rsidP="00D64FEE">
      <w:pPr>
        <w:spacing w:after="0" w:line="240" w:lineRule="auto"/>
        <w:ind w:firstLine="142"/>
        <w:rPr>
          <w:rFonts w:ascii="Arial" w:hAnsi="Arial" w:cs="Arial"/>
          <w:b/>
          <w:color w:val="FF0000"/>
        </w:rPr>
      </w:pPr>
      <w:r w:rsidRPr="00852B6B">
        <w:rPr>
          <w:rFonts w:ascii="Arial" w:hAnsi="Arial" w:cs="Arial"/>
          <w:b/>
          <w:color w:val="FF0000"/>
        </w:rPr>
        <w:t>Скидка по акции «</w:t>
      </w:r>
      <w:proofErr w:type="gramStart"/>
      <w:r w:rsidRPr="00852B6B">
        <w:rPr>
          <w:rFonts w:ascii="Arial" w:hAnsi="Arial" w:cs="Arial"/>
          <w:b/>
          <w:color w:val="FF0000"/>
        </w:rPr>
        <w:t>Ран</w:t>
      </w:r>
      <w:r>
        <w:rPr>
          <w:rFonts w:ascii="Arial" w:hAnsi="Arial" w:cs="Arial"/>
          <w:b/>
          <w:color w:val="FF0000"/>
        </w:rPr>
        <w:t>нее</w:t>
      </w:r>
      <w:proofErr w:type="gramEnd"/>
      <w:r>
        <w:rPr>
          <w:rFonts w:ascii="Arial" w:hAnsi="Arial" w:cs="Arial"/>
          <w:b/>
          <w:color w:val="FF0000"/>
        </w:rPr>
        <w:t xml:space="preserve"> бронирование» 5% до 1 марта</w:t>
      </w:r>
      <w:r w:rsidRPr="00852B6B">
        <w:rPr>
          <w:rFonts w:ascii="Arial" w:hAnsi="Arial" w:cs="Arial"/>
          <w:b/>
          <w:color w:val="FF0000"/>
        </w:rPr>
        <w:t xml:space="preserve"> 2025 года</w:t>
      </w:r>
    </w:p>
    <w:p w:rsidR="00D64FEE" w:rsidRPr="00852B6B" w:rsidRDefault="00D64FEE" w:rsidP="00D64FEE">
      <w:pPr>
        <w:spacing w:after="0" w:line="240" w:lineRule="auto"/>
        <w:ind w:firstLine="142"/>
        <w:rPr>
          <w:rFonts w:ascii="Arial" w:hAnsi="Arial" w:cs="Arial"/>
          <w:b/>
          <w:color w:val="FF0000"/>
        </w:rPr>
      </w:pPr>
    </w:p>
    <w:tbl>
      <w:tblPr>
        <w:tblW w:w="10348" w:type="dxa"/>
        <w:tblInd w:w="-5" w:type="dxa"/>
        <w:tblLayout w:type="fixed"/>
        <w:tblLook w:val="04A0"/>
      </w:tblPr>
      <w:tblGrid>
        <w:gridCol w:w="426"/>
        <w:gridCol w:w="2835"/>
        <w:gridCol w:w="1276"/>
        <w:gridCol w:w="1276"/>
        <w:gridCol w:w="1276"/>
        <w:gridCol w:w="1559"/>
        <w:gridCol w:w="1700"/>
      </w:tblGrid>
      <w:tr w:rsidR="00D64FEE" w:rsidTr="005836F9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9706D4" w:rsidRDefault="00D64FEE" w:rsidP="005836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EE" w:rsidRPr="00852B6B" w:rsidRDefault="00D64FEE" w:rsidP="005836F9">
            <w:pPr>
              <w:spacing w:after="0" w:line="240" w:lineRule="auto"/>
              <w:rPr>
                <w:rFonts w:ascii="Arial" w:hAnsi="Arial" w:cs="Arial"/>
              </w:rPr>
            </w:pPr>
            <w:r w:rsidRPr="009706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Даты 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9706D4" w:rsidRDefault="00D64FEE" w:rsidP="005836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706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На море</w:t>
            </w:r>
          </w:p>
          <w:p w:rsidR="00D64FEE" w:rsidRDefault="00D64FEE" w:rsidP="005836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706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Дней/</w:t>
            </w:r>
          </w:p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A6099"/>
              </w:rPr>
            </w:pPr>
            <w:r w:rsidRPr="009706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ночей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9706D4" w:rsidRDefault="00D64FEE" w:rsidP="005836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706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2-х местный стандарт</w:t>
            </w:r>
          </w:p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A60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A6099"/>
              </w:rPr>
            </w:pPr>
            <w:r w:rsidRPr="009706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3-</w:t>
            </w:r>
            <w:proofErr w:type="spellStart"/>
            <w:r w:rsidRPr="009706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706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местный стандарт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A609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4-х местный стандарт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A609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5-х местный стандарт</w:t>
            </w:r>
          </w:p>
        </w:tc>
      </w:tr>
      <w:tr w:rsidR="00D64FEE" w:rsidTr="005836F9">
        <w:trPr>
          <w:trHeight w:val="2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852B6B">
              <w:rPr>
                <w:rFonts w:ascii="Arial" w:hAnsi="Arial" w:cs="Arial"/>
                <w:b/>
                <w:bCs/>
                <w:color w:val="1C1C1C"/>
              </w:rPr>
              <w:t>15.06 (17.06-26.06) 28.06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39 100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37 100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36 500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35 400</w:t>
            </w:r>
          </w:p>
        </w:tc>
      </w:tr>
      <w:tr w:rsidR="00D64FEE" w:rsidTr="005836F9">
        <w:trPr>
          <w:trHeight w:val="2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852B6B">
              <w:rPr>
                <w:rFonts w:ascii="Arial" w:hAnsi="Arial" w:cs="Arial"/>
                <w:b/>
                <w:bCs/>
                <w:color w:val="1C1C1C"/>
              </w:rPr>
              <w:t>24.06 (26.06-05.07) 07.07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39 100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37 100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36 500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35 400</w:t>
            </w:r>
          </w:p>
        </w:tc>
      </w:tr>
      <w:tr w:rsidR="00D64FEE" w:rsidTr="005836F9">
        <w:trPr>
          <w:trHeight w:val="2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852B6B">
              <w:rPr>
                <w:rFonts w:ascii="Arial" w:hAnsi="Arial" w:cs="Arial"/>
                <w:b/>
                <w:bCs/>
                <w:color w:val="1C1C1C"/>
              </w:rPr>
              <w:t>03.07 (05.07-14.07) 16.07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39 100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37 100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36 500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35 400</w:t>
            </w:r>
          </w:p>
        </w:tc>
      </w:tr>
      <w:tr w:rsidR="00D64FEE" w:rsidTr="005836F9">
        <w:trPr>
          <w:trHeight w:val="2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852B6B">
              <w:rPr>
                <w:rFonts w:ascii="Arial" w:hAnsi="Arial" w:cs="Arial"/>
                <w:b/>
                <w:bCs/>
                <w:color w:val="1C1C1C"/>
              </w:rPr>
              <w:t>12.07 (14.07-23.07) 25.07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39 100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37 100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36 500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35 400</w:t>
            </w:r>
          </w:p>
        </w:tc>
      </w:tr>
      <w:tr w:rsidR="00D64FEE" w:rsidTr="005836F9">
        <w:trPr>
          <w:trHeight w:val="2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852B6B">
              <w:rPr>
                <w:rFonts w:ascii="Arial" w:hAnsi="Arial" w:cs="Arial"/>
                <w:b/>
                <w:bCs/>
                <w:color w:val="1C1C1C"/>
              </w:rPr>
              <w:t>21.07 (23.07-01.08) 03.08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39 100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37 100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36 500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35 400</w:t>
            </w:r>
          </w:p>
        </w:tc>
      </w:tr>
      <w:tr w:rsidR="00D64FEE" w:rsidTr="005836F9">
        <w:trPr>
          <w:trHeight w:val="2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852B6B">
              <w:rPr>
                <w:rFonts w:ascii="Arial" w:hAnsi="Arial" w:cs="Arial"/>
                <w:b/>
                <w:bCs/>
                <w:color w:val="1C1C1C"/>
              </w:rPr>
              <w:t>30.07 (01.08-10.08) 12.08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39 100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37 100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36 500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35 400</w:t>
            </w:r>
          </w:p>
        </w:tc>
      </w:tr>
      <w:tr w:rsidR="00D64FEE" w:rsidTr="005836F9">
        <w:trPr>
          <w:trHeight w:val="2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852B6B">
              <w:rPr>
                <w:rFonts w:ascii="Arial" w:hAnsi="Arial" w:cs="Arial"/>
                <w:b/>
                <w:bCs/>
                <w:color w:val="1C1C1C"/>
              </w:rPr>
              <w:t>08.08 (10.08-19.08) 21.08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39 100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37 100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36 500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35 400</w:t>
            </w:r>
          </w:p>
        </w:tc>
      </w:tr>
      <w:tr w:rsidR="00D64FEE" w:rsidTr="005836F9">
        <w:trPr>
          <w:trHeight w:val="2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852B6B">
              <w:rPr>
                <w:rFonts w:ascii="Arial" w:hAnsi="Arial" w:cs="Arial"/>
                <w:b/>
                <w:bCs/>
                <w:color w:val="1C1C1C"/>
              </w:rPr>
              <w:t>17.08 (19.08-28.08) 30.08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39 100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36 500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35 800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34 500</w:t>
            </w:r>
          </w:p>
        </w:tc>
      </w:tr>
      <w:tr w:rsidR="00D64FEE" w:rsidTr="005836F9">
        <w:trPr>
          <w:trHeight w:val="2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</w:rPr>
            </w:pPr>
            <w:r w:rsidRPr="00852B6B">
              <w:rPr>
                <w:rFonts w:ascii="Arial" w:hAnsi="Arial" w:cs="Arial"/>
                <w:b/>
                <w:bCs/>
                <w:color w:val="1C1C1C"/>
              </w:rPr>
              <w:t>26.08 (28.08-06.09) 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EE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6D4">
              <w:rPr>
                <w:rFonts w:ascii="Arial" w:hAnsi="Arial" w:cs="Arial"/>
                <w:color w:val="000000"/>
                <w:sz w:val="20"/>
                <w:szCs w:val="20"/>
              </w:rPr>
              <w:t>10/9</w:t>
            </w:r>
          </w:p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Обратно по ж/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35 200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34 100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33 300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FEE" w:rsidRPr="00852B6B" w:rsidRDefault="00D64FE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2B6B">
              <w:rPr>
                <w:rFonts w:ascii="Arial" w:hAnsi="Arial" w:cs="Arial"/>
              </w:rPr>
              <w:t>31 500</w:t>
            </w:r>
          </w:p>
        </w:tc>
      </w:tr>
    </w:tbl>
    <w:p w:rsidR="00D64FEE" w:rsidRPr="00BD4E72" w:rsidRDefault="00D64FEE" w:rsidP="00D64FEE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4E7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*Скидка 500 </w:t>
      </w:r>
      <w:proofErr w:type="spellStart"/>
      <w:proofErr w:type="gramStart"/>
      <w:r w:rsidRPr="00BD4E7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spellEnd"/>
      <w:proofErr w:type="gramEnd"/>
      <w:r w:rsidRPr="00BD4E7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предоставляется детям до 14 лет включительно</w:t>
      </w:r>
    </w:p>
    <w:p w:rsidR="00D64FEE" w:rsidRPr="00852B6B" w:rsidRDefault="00D64FEE" w:rsidP="00D64FEE">
      <w:pPr>
        <w:spacing w:after="0" w:line="240" w:lineRule="auto"/>
        <w:ind w:firstLine="142"/>
        <w:rPr>
          <w:rFonts w:ascii="Arial" w:hAnsi="Arial" w:cs="Arial"/>
          <w:b/>
          <w:color w:val="FF0000"/>
        </w:rPr>
      </w:pPr>
    </w:p>
    <w:p w:rsidR="00D64FEE" w:rsidRPr="00852B6B" w:rsidRDefault="00D64FEE" w:rsidP="00D64FEE">
      <w:pPr>
        <w:tabs>
          <w:tab w:val="left" w:pos="1560"/>
        </w:tabs>
        <w:spacing w:after="0" w:line="240" w:lineRule="auto"/>
        <w:contextualSpacing/>
        <w:rPr>
          <w:rFonts w:ascii="Arial" w:hAnsi="Arial" w:cs="Arial"/>
        </w:rPr>
      </w:pPr>
      <w:r w:rsidRPr="00852B6B">
        <w:rPr>
          <w:rFonts w:ascii="Arial" w:hAnsi="Arial" w:cs="Arial"/>
        </w:rPr>
        <w:t xml:space="preserve">На последний заезд школьникам скидка 3000 </w:t>
      </w:r>
      <w:proofErr w:type="spellStart"/>
      <w:proofErr w:type="gramStart"/>
      <w:r w:rsidRPr="00852B6B">
        <w:rPr>
          <w:rFonts w:ascii="Arial" w:hAnsi="Arial" w:cs="Arial"/>
        </w:rPr>
        <w:t>р</w:t>
      </w:r>
      <w:proofErr w:type="spellEnd"/>
      <w:proofErr w:type="gramEnd"/>
      <w:r w:rsidRPr="00852B6B">
        <w:rPr>
          <w:rFonts w:ascii="Arial" w:hAnsi="Arial" w:cs="Arial"/>
        </w:rPr>
        <w:t xml:space="preserve"> с учетом школьного ж/</w:t>
      </w:r>
      <w:proofErr w:type="spellStart"/>
      <w:r w:rsidRPr="00852B6B">
        <w:rPr>
          <w:rFonts w:ascii="Arial" w:hAnsi="Arial" w:cs="Arial"/>
        </w:rPr>
        <w:t>д</w:t>
      </w:r>
      <w:proofErr w:type="spellEnd"/>
      <w:r w:rsidRPr="00852B6B">
        <w:rPr>
          <w:rFonts w:ascii="Arial" w:hAnsi="Arial" w:cs="Arial"/>
        </w:rPr>
        <w:t xml:space="preserve"> проезда в обратную сторону.</w:t>
      </w:r>
    </w:p>
    <w:p w:rsidR="00D64FEE" w:rsidRPr="00BD4E72" w:rsidRDefault="00D64FEE" w:rsidP="00D64FEE">
      <w:pPr>
        <w:spacing w:after="0" w:line="240" w:lineRule="auto"/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D64FEE" w:rsidRPr="00BD4E72" w:rsidRDefault="00D64FEE" w:rsidP="00D64FEE">
      <w:pPr>
        <w:spacing w:after="0" w:line="240" w:lineRule="auto"/>
        <w:jc w:val="both"/>
        <w:rPr>
          <w:rFonts w:ascii="Arial" w:hAnsi="Arial" w:cs="Arial"/>
          <w:color w:val="000000"/>
          <w:u w:val="single"/>
          <w:shd w:val="clear" w:color="auto" w:fill="F2F2F2"/>
        </w:rPr>
      </w:pPr>
      <w:r w:rsidRPr="00BD4E72">
        <w:rPr>
          <w:rStyle w:val="a3"/>
          <w:rFonts w:ascii="Arial" w:hAnsi="Arial" w:cs="Arial"/>
          <w:color w:val="000000"/>
          <w:shd w:val="clear" w:color="auto" w:fill="FFFFFF"/>
        </w:rPr>
        <w:t>В стоимость включено: </w:t>
      </w:r>
      <w:r w:rsidRPr="00BD4E72">
        <w:rPr>
          <w:rFonts w:ascii="Arial" w:hAnsi="Arial" w:cs="Arial"/>
          <w:color w:val="000000"/>
          <w:shd w:val="clear" w:color="auto" w:fill="FFFFFF"/>
        </w:rPr>
        <w:t xml:space="preserve">автобусный проезд Пермь – Голубицкая– </w:t>
      </w:r>
      <w:proofErr w:type="gramStart"/>
      <w:r w:rsidRPr="00BD4E72">
        <w:rPr>
          <w:rFonts w:ascii="Arial" w:hAnsi="Arial" w:cs="Arial"/>
          <w:color w:val="000000"/>
          <w:shd w:val="clear" w:color="auto" w:fill="FFFFFF"/>
        </w:rPr>
        <w:t>Пе</w:t>
      </w:r>
      <w:proofErr w:type="gramEnd"/>
      <w:r w:rsidRPr="00BD4E72">
        <w:rPr>
          <w:rFonts w:ascii="Arial" w:hAnsi="Arial" w:cs="Arial"/>
          <w:color w:val="000000"/>
          <w:shd w:val="clear" w:color="auto" w:fill="FFFFFF"/>
        </w:rPr>
        <w:t>рмь; страховка на время проезда, проживание в номерах</w:t>
      </w:r>
    </w:p>
    <w:p w:rsidR="00D64FEE" w:rsidRPr="00BD4E72" w:rsidRDefault="00D64FEE" w:rsidP="00D64FEE">
      <w:pPr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2F2F2"/>
        </w:rPr>
      </w:pPr>
    </w:p>
    <w:p w:rsidR="00D64FEE" w:rsidRPr="00BD4E72" w:rsidRDefault="00D64FEE" w:rsidP="00D64FEE">
      <w:pPr>
        <w:spacing w:after="0" w:line="240" w:lineRule="auto"/>
        <w:rPr>
          <w:rFonts w:ascii="Arial" w:hAnsi="Arial" w:cs="Arial"/>
          <w:b/>
          <w:color w:val="000000"/>
          <w:u w:val="single"/>
          <w:shd w:val="clear" w:color="auto" w:fill="F2F2F2"/>
        </w:rPr>
      </w:pPr>
    </w:p>
    <w:p w:rsidR="00AB0C9C" w:rsidRDefault="00AB0C9C"/>
    <w:sectPr w:rsidR="00AB0C9C" w:rsidSect="00B1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FEE"/>
    <w:rsid w:val="000C6A08"/>
    <w:rsid w:val="003C2F50"/>
    <w:rsid w:val="00964016"/>
    <w:rsid w:val="00AB0C9C"/>
    <w:rsid w:val="00B13626"/>
    <w:rsid w:val="00C31864"/>
    <w:rsid w:val="00D6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4F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1</cp:revision>
  <dcterms:created xsi:type="dcterms:W3CDTF">2025-02-14T08:51:00Z</dcterms:created>
  <dcterms:modified xsi:type="dcterms:W3CDTF">2025-02-14T08:52:00Z</dcterms:modified>
</cp:coreProperties>
</file>